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D06" w:rsidRPr="00170D06" w:rsidRDefault="00170D06" w:rsidP="00170D06">
      <w:pPr>
        <w:spacing w:after="0" w:line="240" w:lineRule="auto"/>
        <w:ind w:left="1416"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bookmarkStart w:id="0" w:name="_Hlk27641124"/>
      <w:r w:rsidRPr="00170D06">
        <w:rPr>
          <w:rFonts w:ascii="Times New Roman" w:eastAsia="Calibri" w:hAnsi="Times New Roman" w:cs="Times New Roman"/>
          <w:bCs/>
          <w:sz w:val="28"/>
          <w:szCs w:val="28"/>
        </w:rPr>
        <w:tab/>
      </w:r>
    </w:p>
    <w:p w:rsidR="00170D06" w:rsidRPr="00170D06" w:rsidRDefault="00170D06" w:rsidP="00170D0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0D06" w:rsidRPr="00170D06" w:rsidRDefault="00170D06" w:rsidP="00170D0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70D06" w:rsidRDefault="00DD4B44" w:rsidP="00170D06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26681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6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B44" w:rsidRDefault="00DD4B44" w:rsidP="00DD4B4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70D06" w:rsidRPr="00170D06" w:rsidRDefault="00DD4B44" w:rsidP="00DD4B44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                     </w:t>
      </w:r>
      <w:r w:rsidR="00170D06" w:rsidRPr="00170D06">
        <w:rPr>
          <w:rFonts w:ascii="Times New Roman" w:eastAsia="Calibri" w:hAnsi="Times New Roman" w:cs="Times New Roman"/>
          <w:b/>
          <w:bCs/>
          <w:sz w:val="28"/>
          <w:szCs w:val="28"/>
        </w:rPr>
        <w:t>ДОПОЛНИТЕЛЬНОЕ СОГЛАШЕНИЕ</w:t>
      </w:r>
    </w:p>
    <w:p w:rsidR="00170D06" w:rsidRPr="00FA46FC" w:rsidRDefault="00C71F42" w:rsidP="00C71F42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</w:t>
      </w:r>
      <w:proofErr w:type="gramStart"/>
      <w:r w:rsidR="00170D06"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Муниципальное бюджетное общеобразовательное  учреждение</w:t>
      </w:r>
      <w:r w:rsidR="00FE032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«</w:t>
      </w:r>
      <w:proofErr w:type="spellStart"/>
      <w:r w:rsidR="00FE032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Книнская</w:t>
      </w:r>
      <w:proofErr w:type="spellEnd"/>
      <w:r w:rsidR="00FE032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основная общеобразовательная школа имени Героя Советского Союза Б.С.Рахимова»</w:t>
      </w:r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 w:rsidR="00170D06"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Балтасинского</w:t>
      </w:r>
      <w:proofErr w:type="spellEnd"/>
      <w:r w:rsidR="00170D06"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муниципального района Республики Татарстан в лице руководителя</w:t>
      </w:r>
      <w:r w:rsidR="00FE032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 w:rsidR="00FE032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Низамиева</w:t>
      </w:r>
      <w:proofErr w:type="spellEnd"/>
      <w:r w:rsidR="00FE032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Р.В.</w:t>
      </w:r>
      <w:r w:rsidR="00170D06"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, с одной стороны, первичной профсоюзной организацией в лице председателя </w:t>
      </w:r>
      <w:proofErr w:type="spellStart"/>
      <w:r w:rsidR="00FE032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Галимовой</w:t>
      </w:r>
      <w:proofErr w:type="spellEnd"/>
      <w:r w:rsidR="00FE032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Р.К.</w:t>
      </w:r>
      <w:r w:rsidR="00170D06"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, действующего на основании  Устава Профсоюза работников народного образования  и науки Российской Федерации, с другой стороны, пришли к Соглашению о </w:t>
      </w:r>
      <w:r w:rsidR="00170D06" w:rsidRPr="00FA46FC">
        <w:rPr>
          <w:rFonts w:ascii="Times New Roman" w:eastAsia="Calibri" w:hAnsi="Times New Roman" w:cs="Times New Roman"/>
          <w:bCs/>
          <w:sz w:val="28"/>
          <w:szCs w:val="28"/>
        </w:rPr>
        <w:t>внесении изменений и</w:t>
      </w:r>
      <w:proofErr w:type="gramEnd"/>
      <w:r w:rsidR="00170D06" w:rsidRPr="00FA46FC">
        <w:rPr>
          <w:rFonts w:ascii="Times New Roman" w:eastAsia="Calibri" w:hAnsi="Times New Roman" w:cs="Times New Roman"/>
          <w:bCs/>
          <w:sz w:val="28"/>
          <w:szCs w:val="28"/>
        </w:rPr>
        <w:t xml:space="preserve"> дополнений в коллективный договор между работодателем и работниками на 2021-2023 год</w:t>
      </w:r>
      <w:proofErr w:type="gramStart"/>
      <w:r w:rsidR="00170D06" w:rsidRPr="00FA46FC">
        <w:rPr>
          <w:rFonts w:ascii="Times New Roman" w:eastAsia="Calibri" w:hAnsi="Times New Roman" w:cs="Times New Roman"/>
          <w:bCs/>
          <w:sz w:val="28"/>
          <w:szCs w:val="28"/>
        </w:rPr>
        <w:t>ы(</w:t>
      </w:r>
      <w:proofErr w:type="gramEnd"/>
      <w:r w:rsidR="00170D06" w:rsidRPr="00FA46FC">
        <w:rPr>
          <w:rFonts w:ascii="Times New Roman" w:eastAsia="Calibri" w:hAnsi="Times New Roman" w:cs="Times New Roman"/>
          <w:bCs/>
          <w:sz w:val="28"/>
          <w:szCs w:val="28"/>
        </w:rPr>
        <w:t>далее – коллективный договор) о нижеследующем:</w:t>
      </w:r>
    </w:p>
    <w:p w:rsidR="00170D06" w:rsidRPr="00FA46FC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абзац 11 пункта 1.2 изложить в следующей редакции: </w:t>
      </w:r>
    </w:p>
    <w:p w:rsidR="00170D06" w:rsidRPr="00FA46FC" w:rsidRDefault="00170D06" w:rsidP="00170D06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гг.</w:t>
      </w:r>
      <w:bookmarkStart w:id="1" w:name="_GoBack"/>
      <w:bookmarkEnd w:id="1"/>
    </w:p>
    <w:p w:rsidR="00170D06" w:rsidRPr="00FA46FC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абзац 12 пункта 1.2 изложить в следующей редакции: </w:t>
      </w:r>
    </w:p>
    <w:p w:rsidR="00170D06" w:rsidRPr="00FA46FC" w:rsidRDefault="00170D06" w:rsidP="00170D06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Территориальное Соглашение между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Балтасинским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районным исполнительным комитетом Республики Татарстан, МКУ «Управление  образования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районного исполнительного комитета»  и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Балтасинской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территориальной организацией Общероссийского профсоюза образования на 2021-2023 гг.</w:t>
      </w:r>
    </w:p>
    <w:p w:rsidR="00170D06" w:rsidRPr="00FA46FC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пункт 2.1раздела </w:t>
      </w:r>
      <w:r w:rsidRPr="00FA46FC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 изложить в следующей редакции: 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6F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2.1.</w:t>
      </w:r>
      <w:r w:rsidRPr="00FA46FC"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ru-RU"/>
        </w:rPr>
        <w:t> </w:t>
      </w:r>
      <w:proofErr w:type="gram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трудового договора, порядок его заключения, изменения и расторжения определяются в соответствии с ТК РФ, другими законодательными и нормативными правовыми актами, уставом образовательной организации, правилами внутреннего трудового распорядка и не могут ухудшать положение работников по сравнению с действующим трудовым законодательством, а также территориальным соглашением</w:t>
      </w:r>
      <w:r w:rsidRPr="00FA46F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Балтасинским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районным исполнительным комитетом, МКУ «Управление  образования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районного исполнительного комитета»  и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Балтасинской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территориальной организацией</w:t>
      </w:r>
      <w:proofErr w:type="gram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Общероссийского профсоюза образования на 2021-2023 гг. и настоящим коллективным договором.</w:t>
      </w:r>
    </w:p>
    <w:p w:rsidR="00170D06" w:rsidRPr="00170D06" w:rsidRDefault="00FE032C" w:rsidP="00FE032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Раздел 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II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. « ТРУДОВОЙ ДОГОВОР, ГАРАНТИИ ПРИ ЗАКЛЮЧЕНИИ, </w:t>
      </w:r>
      <w:proofErr w:type="gramStart"/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изме</w:t>
      </w: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      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нении</w:t>
      </w:r>
      <w:proofErr w:type="gramEnd"/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И РАСТОРЖЕНИИ ТРУДОВОГО ДОГОВОРа»  </w:t>
      </w:r>
      <w:r w:rsidR="00170D06"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дополнить пунктами 2.2.21-2.2.22 следующего содержания: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2.2.21.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170D06">
        <w:rPr>
          <w:rFonts w:ascii="Times New Roman" w:eastAsia="Calibri" w:hAnsi="Times New Roman" w:cs="Times New Roman"/>
          <w:sz w:val="28"/>
          <w:szCs w:val="28"/>
        </w:rPr>
        <w:t>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0D06">
        <w:rPr>
          <w:rFonts w:ascii="Times New Roman" w:eastAsia="Calibri" w:hAnsi="Times New Roman" w:cs="Times New Roman"/>
          <w:sz w:val="28"/>
          <w:szCs w:val="28"/>
        </w:rPr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0D06">
        <w:rPr>
          <w:rFonts w:ascii="Times New Roman" w:eastAsia="Calibri" w:hAnsi="Times New Roman" w:cs="Times New Roman"/>
          <w:sz w:val="28"/>
          <w:szCs w:val="28"/>
        </w:rPr>
        <w:t xml:space="preserve"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</w:t>
      </w:r>
      <w:r w:rsidRPr="00170D0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который принимается с учетом мнения выборного органа первичной профсоюзной </w:t>
      </w:r>
      <w:proofErr w:type="spellStart"/>
      <w:r w:rsidRPr="00170D06">
        <w:rPr>
          <w:rFonts w:ascii="Times New Roman" w:eastAsia="Calibri" w:hAnsi="Times New Roman" w:cs="Times New Roman"/>
          <w:sz w:val="28"/>
          <w:szCs w:val="28"/>
        </w:rPr>
        <w:t>организаци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170D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Calibri" w:hAnsi="Times New Roman" w:cs="Times New Roman"/>
          <w:sz w:val="28"/>
          <w:szCs w:val="28"/>
        </w:rPr>
        <w:t>2.2.22.</w:t>
      </w:r>
      <w:r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Pr="00170D06">
        <w:rPr>
          <w:rFonts w:ascii="Times New Roman" w:eastAsia="Calibri" w:hAnsi="Times New Roman" w:cs="Times New Roman"/>
          <w:sz w:val="28"/>
          <w:szCs w:val="28"/>
        </w:rPr>
        <w:t xml:space="preserve">Осуществлять временный перевод на режим дистанционной работы при реализации мер по обеспечению вакцинации против </w:t>
      </w:r>
      <w:r w:rsidRPr="00170D06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Pr="00170D06">
        <w:rPr>
          <w:rFonts w:ascii="Times New Roman" w:eastAsia="Calibri" w:hAnsi="Times New Roman" w:cs="Times New Roman"/>
          <w:sz w:val="28"/>
          <w:szCs w:val="28"/>
        </w:rPr>
        <w:t xml:space="preserve"> -19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170D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70D06" w:rsidRPr="00170D06" w:rsidRDefault="00FE032C" w:rsidP="00FE032C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Раздел 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III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. «рабочее время и время отдыха» </w:t>
      </w:r>
      <w:r w:rsidR="00170D06" w:rsidRPr="00170D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дополнить пунктами 3.1.25-3.1.27 следующего содержания</w:t>
      </w:r>
      <w:r w:rsidR="00170D06"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3.1.25.«Инвалидам предоставляется ежегодный отпуск не менее 30 календарных дней. (</w:t>
      </w:r>
      <w:r w:rsidRPr="00170D0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ст. 92 ТК РФ, ст.23 Федерального закона от 24 ноября 1995 года № 181-ФЗ «О социальной защите инвалидов в Российской Федерации»)</w:t>
      </w:r>
      <w:proofErr w:type="gramStart"/>
      <w:r w:rsidRPr="00170D0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.»</w:t>
      </w:r>
      <w:proofErr w:type="gramEnd"/>
      <w:r w:rsidRPr="00170D0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3.1.26. 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РФ).»;</w:t>
      </w:r>
    </w:p>
    <w:p w:rsidR="00170D06" w:rsidRPr="00170D06" w:rsidRDefault="00170D06" w:rsidP="00170D06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3.1.27. «Работнику,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 </w:t>
      </w:r>
      <w:r w:rsidR="002351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предоставляется </w:t>
      </w: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ежегодны</w:t>
      </w:r>
      <w:r w:rsidR="00235172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</w:t>
      </w:r>
      <w:r w:rsidR="00235172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отпуск без сохранения заработной платы в удобное для них время продолжительностью до 14 календарных дней 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следующий рабочий год не допускается</w:t>
      </w:r>
      <w:proofErr w:type="gramStart"/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.»;</w:t>
      </w:r>
      <w:proofErr w:type="gramEnd"/>
    </w:p>
    <w:p w:rsidR="00170D06" w:rsidRPr="00170D06" w:rsidRDefault="00FE032C" w:rsidP="00FE032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bookmarkStart w:id="2" w:name="_Hlk89162252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Раздел 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VI</w:t>
      </w:r>
      <w:r w:rsidR="00170D06"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. «Охрана труда и здоровья»</w:t>
      </w:r>
    </w:p>
    <w:p w:rsidR="00170D06" w:rsidRPr="00170D06" w:rsidRDefault="00170D06" w:rsidP="00170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дополнить пунктами 6.2.25.-6.2.26. следующего содержания:</w:t>
      </w:r>
    </w:p>
    <w:bookmarkEnd w:id="2"/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«6.2.25. Организовывают расследование несчастных случаев (включая микроповреждения) в установленном порядке.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6.2.26..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 w:rsidRPr="00170D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.»;</w:t>
      </w:r>
      <w:proofErr w:type="gramEnd"/>
    </w:p>
    <w:p w:rsidR="00170D06" w:rsidRPr="00170D06" w:rsidRDefault="00170D06" w:rsidP="00170D0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в разделе 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V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. «Социальные гарантии и меры социальной поддержки» </w:t>
      </w:r>
    </w:p>
    <w:p w:rsidR="00170D06" w:rsidRPr="00170D06" w:rsidRDefault="00170D06" w:rsidP="00170D0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пункт 5.2.2</w:t>
      </w: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дополнить абзацем следующего содержания:</w:t>
      </w:r>
    </w:p>
    <w:p w:rsidR="00170D06" w:rsidRPr="00170D06" w:rsidRDefault="00170D06" w:rsidP="00170D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_Hlk90631002"/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«- ва</w:t>
      </w:r>
      <w:r w:rsidR="00940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кцинация работника против </w:t>
      </w:r>
      <w:proofErr w:type="spellStart"/>
      <w:r w:rsidR="00940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короно</w:t>
      </w: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вирусной</w:t>
      </w:r>
      <w:proofErr w:type="spellEnd"/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 (</w:t>
      </w: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COVID</w:t>
      </w: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19) -два рабочих дня»; </w:t>
      </w:r>
    </w:p>
    <w:bookmarkEnd w:id="3"/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пункт 5.6. дополнить абзацем следующего содержания: 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«-профсоюзный бонус к пенсии (негосударственное пенсионное обеспечение членов-профсоюза-работников бюджетной сферы образования Республики Татарстан)</w:t>
      </w:r>
      <w:proofErr w:type="gramStart"/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  <w:proofErr w:type="gramEnd"/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70D06" w:rsidRPr="00170D06" w:rsidRDefault="00170D06" w:rsidP="00170D0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pPr w:leftFromText="180" w:rightFromText="180" w:vertAnchor="text" w:horzAnchor="margin" w:tblpXSpec="center" w:tblpY="115"/>
        <w:tblW w:w="0" w:type="auto"/>
        <w:tblLook w:val="04A0"/>
      </w:tblPr>
      <w:tblGrid>
        <w:gridCol w:w="4927"/>
        <w:gridCol w:w="4644"/>
      </w:tblGrid>
      <w:tr w:rsidR="00FE032C" w:rsidRPr="00170D06" w:rsidTr="00DD4B44"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703ECD" w:rsidRDefault="00FE032C" w:rsidP="00503F8B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170D06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Руководитель</w:t>
            </w:r>
            <w:r w:rsidR="00703ECD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</w:t>
            </w:r>
          </w:p>
          <w:p w:rsidR="00FE032C" w:rsidRDefault="00703ECD" w:rsidP="00503F8B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__________/</w:t>
            </w:r>
            <w:proofErr w:type="spellStart"/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Низамиев</w:t>
            </w:r>
            <w:proofErr w:type="spellEnd"/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Р.В./</w:t>
            </w:r>
          </w:p>
          <w:p w:rsidR="00703ECD" w:rsidRDefault="00703ECD" w:rsidP="00503F8B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  <w:p w:rsidR="00FE032C" w:rsidRPr="00170D06" w:rsidRDefault="00FE032C" w:rsidP="00703ECD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:rsidR="00FE032C" w:rsidRPr="00170D06" w:rsidRDefault="00FE032C" w:rsidP="00503F8B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170D06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Председатель </w:t>
            </w:r>
          </w:p>
          <w:p w:rsidR="00FE032C" w:rsidRDefault="00FE032C" w:rsidP="00503F8B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170D06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Профсоюзной организации</w:t>
            </w:r>
          </w:p>
          <w:p w:rsidR="00F0772D" w:rsidRPr="00170D06" w:rsidRDefault="00703ECD" w:rsidP="00503F8B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_________/</w:t>
            </w:r>
            <w:proofErr w:type="spellStart"/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Р.К./</w:t>
            </w:r>
          </w:p>
          <w:p w:rsidR="00FE032C" w:rsidRPr="00170D06" w:rsidRDefault="00FE032C" w:rsidP="00503F8B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  <w:p w:rsidR="00FE032C" w:rsidRPr="00170D06" w:rsidRDefault="00FE032C" w:rsidP="00503F8B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</w:tc>
      </w:tr>
    </w:tbl>
    <w:p w:rsidR="00170D06" w:rsidRPr="00170D06" w:rsidRDefault="00DD4B44" w:rsidP="00170D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pacing w:val="-4"/>
          <w:sz w:val="28"/>
          <w:szCs w:val="28"/>
          <w:lang w:eastAsia="ru-RU"/>
        </w:rPr>
        <w:lastRenderedPageBreak/>
        <w:drawing>
          <wp:inline distT="0" distB="0" distL="0" distR="0">
            <wp:extent cx="5940425" cy="8266812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6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D06" w:rsidRPr="00170D06" w:rsidRDefault="00170D06" w:rsidP="00170D0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115"/>
        <w:tblW w:w="0" w:type="auto"/>
        <w:tblLook w:val="04A0"/>
      </w:tblPr>
      <w:tblGrid>
        <w:gridCol w:w="4924"/>
        <w:gridCol w:w="4647"/>
      </w:tblGrid>
      <w:tr w:rsidR="00170D06" w:rsidRPr="00170D06" w:rsidTr="00F0772D">
        <w:tc>
          <w:tcPr>
            <w:tcW w:w="4924" w:type="dxa"/>
            <w:tcBorders>
              <w:top w:val="nil"/>
              <w:left w:val="nil"/>
              <w:bottom w:val="nil"/>
              <w:right w:val="nil"/>
            </w:tcBorders>
          </w:tcPr>
          <w:p w:rsidR="00170D06" w:rsidRPr="00170D06" w:rsidRDefault="00170D06" w:rsidP="00170D06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nil"/>
              <w:left w:val="nil"/>
              <w:bottom w:val="nil"/>
              <w:right w:val="nil"/>
            </w:tcBorders>
          </w:tcPr>
          <w:p w:rsidR="00170D06" w:rsidRPr="00170D06" w:rsidRDefault="00170D06" w:rsidP="00170D06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</w:tc>
      </w:tr>
      <w:bookmarkEnd w:id="0"/>
    </w:tbl>
    <w:p w:rsidR="000E783C" w:rsidRDefault="00DD4B44" w:rsidP="00DD4B44"/>
    <w:sectPr w:rsidR="000E783C" w:rsidSect="009A3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170D06"/>
    <w:rsid w:val="000533E7"/>
    <w:rsid w:val="00170D06"/>
    <w:rsid w:val="00235172"/>
    <w:rsid w:val="002D0D46"/>
    <w:rsid w:val="004045D3"/>
    <w:rsid w:val="004B7208"/>
    <w:rsid w:val="004E55F4"/>
    <w:rsid w:val="00621FEF"/>
    <w:rsid w:val="00625162"/>
    <w:rsid w:val="00703ECD"/>
    <w:rsid w:val="00883B1F"/>
    <w:rsid w:val="00940E3D"/>
    <w:rsid w:val="009A327C"/>
    <w:rsid w:val="00A34420"/>
    <w:rsid w:val="00C71F42"/>
    <w:rsid w:val="00DD4B44"/>
    <w:rsid w:val="00E740A1"/>
    <w:rsid w:val="00F0772D"/>
    <w:rsid w:val="00FA46FC"/>
    <w:rsid w:val="00FE0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2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D0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D4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4B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D0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96B58-DADC-42F3-8676-F9E2953CC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Рамзия</cp:lastModifiedBy>
  <cp:revision>10</cp:revision>
  <dcterms:created xsi:type="dcterms:W3CDTF">2022-01-27T20:42:00Z</dcterms:created>
  <dcterms:modified xsi:type="dcterms:W3CDTF">2022-02-22T20:03:00Z</dcterms:modified>
</cp:coreProperties>
</file>